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F3" w:rsidRDefault="00A92EF3" w:rsidP="00A92EF3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72F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C072FF">
        <w:rPr>
          <w:b/>
          <w:sz w:val="28"/>
          <w:szCs w:val="28"/>
        </w:rPr>
        <w:t xml:space="preserve">: </w:t>
      </w:r>
      <w:r w:rsidRPr="00C072FF">
        <w:rPr>
          <w:rFonts w:ascii="Times New Roman" w:hAnsi="Times New Roman" w:cs="Times New Roman"/>
          <w:b/>
          <w:sz w:val="28"/>
          <w:szCs w:val="28"/>
        </w:rPr>
        <w:t>Класс Однодольные. Семейство Лилейные</w:t>
      </w:r>
      <w:r w:rsidRPr="00C072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EF3" w:rsidRPr="00C072FF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072FF">
        <w:rPr>
          <w:rFonts w:ascii="Times New Roman" w:hAnsi="Times New Roman" w:cs="Times New Roman"/>
          <w:sz w:val="24"/>
          <w:szCs w:val="24"/>
        </w:rPr>
        <w:t>Класс:  7</w:t>
      </w:r>
    </w:p>
    <w:p w:rsidR="00A92EF3" w:rsidRPr="00C072FF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072FF">
        <w:rPr>
          <w:rFonts w:ascii="Times New Roman" w:hAnsi="Times New Roman" w:cs="Times New Roman"/>
          <w:sz w:val="24"/>
          <w:szCs w:val="24"/>
        </w:rPr>
        <w:t>Предмет: биология</w:t>
      </w:r>
    </w:p>
    <w:p w:rsidR="00A92EF3" w:rsidRPr="00C072FF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072FF">
        <w:rPr>
          <w:rFonts w:ascii="Times New Roman" w:hAnsi="Times New Roman" w:cs="Times New Roman"/>
          <w:sz w:val="24"/>
          <w:szCs w:val="24"/>
        </w:rPr>
        <w:t xml:space="preserve">УМК: учебник «Биология. Разнообразие живых организмов </w:t>
      </w:r>
    </w:p>
    <w:p w:rsidR="00A92EF3" w:rsidRPr="00C072FF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072FF">
        <w:rPr>
          <w:rFonts w:ascii="Times New Roman" w:hAnsi="Times New Roman" w:cs="Times New Roman"/>
          <w:sz w:val="24"/>
          <w:szCs w:val="24"/>
        </w:rPr>
        <w:t xml:space="preserve">7 класс» Л.Н.Сухорукова, В.С.Кучменко, И.Я.Колесникова: </w:t>
      </w:r>
    </w:p>
    <w:p w:rsidR="00A92EF3" w:rsidRPr="00C072FF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072FF">
        <w:rPr>
          <w:rFonts w:ascii="Times New Roman" w:hAnsi="Times New Roman" w:cs="Times New Roman"/>
          <w:sz w:val="24"/>
          <w:szCs w:val="24"/>
        </w:rPr>
        <w:t>М. «Просвещение» 2014 г.</w:t>
      </w:r>
    </w:p>
    <w:p w:rsidR="00A92EF3" w:rsidRPr="00C072FF" w:rsidRDefault="00A92EF3" w:rsidP="00A92EF3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EF3" w:rsidRPr="00A92EF3" w:rsidRDefault="00A92EF3" w:rsidP="00A92EF3">
      <w:pPr>
        <w:pStyle w:val="a4"/>
        <w:tabs>
          <w:tab w:val="left" w:pos="-142"/>
        </w:tabs>
        <w:spacing w:before="0" w:beforeAutospacing="0" w:after="0" w:afterAutospacing="0" w:line="276" w:lineRule="auto"/>
        <w:ind w:left="-426"/>
      </w:pPr>
      <w:r w:rsidRPr="00A92EF3">
        <w:rPr>
          <w:b/>
          <w:bCs/>
        </w:rPr>
        <w:t>Цель</w:t>
      </w:r>
      <w:r w:rsidRPr="00A92EF3">
        <w:t xml:space="preserve">: </w:t>
      </w:r>
      <w:r w:rsidRPr="00A92EF3">
        <w:rPr>
          <w:shd w:val="clear" w:color="auto" w:fill="FFFFFF"/>
        </w:rPr>
        <w:t>познакомить с растениями семейства Лилейные, особенностями их строения и развития, рассмотреть многообразие растений этого семейства, значение  в жизни людей.</w:t>
      </w:r>
    </w:p>
    <w:p w:rsidR="00A92EF3" w:rsidRPr="00A92EF3" w:rsidRDefault="00A92EF3" w:rsidP="00A92EF3">
      <w:pPr>
        <w:pStyle w:val="a4"/>
        <w:tabs>
          <w:tab w:val="left" w:pos="-142"/>
        </w:tabs>
        <w:spacing w:before="0" w:beforeAutospacing="0" w:after="0" w:afterAutospacing="0" w:line="276" w:lineRule="auto"/>
        <w:ind w:left="-426"/>
        <w:rPr>
          <w:b/>
          <w:bCs/>
        </w:rPr>
      </w:pPr>
      <w:r w:rsidRPr="00A92EF3">
        <w:rPr>
          <w:b/>
          <w:bCs/>
        </w:rPr>
        <w:t>Планируемы результаты:</w:t>
      </w:r>
    </w:p>
    <w:p w:rsidR="00A92EF3" w:rsidRPr="00A92EF3" w:rsidRDefault="00A92EF3" w:rsidP="00A92EF3">
      <w:pPr>
        <w:pStyle w:val="a4"/>
        <w:shd w:val="clear" w:color="auto" w:fill="FFFFFF"/>
        <w:tabs>
          <w:tab w:val="left" w:pos="-142"/>
        </w:tabs>
        <w:spacing w:before="0" w:beforeAutospacing="0" w:after="0" w:afterAutospacing="0" w:line="276" w:lineRule="auto"/>
        <w:ind w:left="-426"/>
      </w:pPr>
      <w:r w:rsidRPr="00A92EF3">
        <w:rPr>
          <w:b/>
          <w:iCs/>
          <w:shd w:val="clear" w:color="auto" w:fill="FFFFFF"/>
        </w:rPr>
        <w:t>Предметные:</w:t>
      </w:r>
      <w:r w:rsidRPr="00A92EF3">
        <w:t xml:space="preserve"> </w:t>
      </w:r>
      <w:r w:rsidRPr="00A92EF3">
        <w:rPr>
          <w:bCs/>
          <w:shd w:val="clear" w:color="auto" w:fill="FFFFFF"/>
        </w:rPr>
        <w:t xml:space="preserve"> </w:t>
      </w:r>
      <w:r w:rsidRPr="00A92EF3">
        <w:rPr>
          <w:bCs/>
        </w:rPr>
        <w:t>описывать </w:t>
      </w:r>
      <w:r w:rsidRPr="00A92EF3">
        <w:t>отличительные признаки класса Однодольных растений семейства Лилейные. Уметь записывать формулу и читать диаграмму цветка.</w:t>
      </w:r>
    </w:p>
    <w:p w:rsidR="00A92EF3" w:rsidRPr="00A92EF3" w:rsidRDefault="00A92EF3" w:rsidP="00A92EF3">
      <w:pPr>
        <w:shd w:val="clear" w:color="auto" w:fill="FFFFFF"/>
        <w:tabs>
          <w:tab w:val="left" w:pos="-142"/>
        </w:tabs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Приводить </w:t>
      </w:r>
      <w:r w:rsidRPr="00A92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дикорастущих, культурных и декоративных растений,охраняемых видов.</w:t>
      </w:r>
    </w:p>
    <w:p w:rsidR="00A92EF3" w:rsidRPr="00A92EF3" w:rsidRDefault="00A92EF3" w:rsidP="00A92EF3">
      <w:pPr>
        <w:shd w:val="clear" w:color="auto" w:fill="FFFFFF"/>
        <w:tabs>
          <w:tab w:val="left" w:pos="-142"/>
        </w:tabs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представление о </w:t>
      </w:r>
      <w:r w:rsidRPr="00A92E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типичных лилейных Крыма.</w:t>
      </w:r>
    </w:p>
    <w:p w:rsidR="00A92EF3" w:rsidRPr="00A92EF3" w:rsidRDefault="00A92EF3" w:rsidP="00A92EF3">
      <w:pPr>
        <w:shd w:val="clear" w:color="auto" w:fill="FFFFFF"/>
        <w:tabs>
          <w:tab w:val="left" w:pos="-142"/>
        </w:tabs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роль лилейных в природе и жизни человека.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color w:val="000000"/>
        </w:rPr>
      </w:pPr>
      <w:r w:rsidRPr="00A92EF3">
        <w:rPr>
          <w:b/>
          <w:bCs/>
        </w:rPr>
        <w:t>Метапредметные:</w:t>
      </w:r>
      <w:r w:rsidRPr="00A92EF3">
        <w:t> </w:t>
      </w:r>
      <w:r w:rsidRPr="00A92EF3">
        <w:rPr>
          <w:color w:val="000000"/>
        </w:rPr>
        <w:t xml:space="preserve">самостоятельно  определять цель учебной деятельности, искать пути решения проблемы и средства достижения цели; </w:t>
      </w:r>
      <w:r w:rsidRPr="00A92EF3">
        <w:t>формирование приемов работы с информацией</w:t>
      </w:r>
      <w:r w:rsidRPr="00A92EF3">
        <w:rPr>
          <w:color w:val="000000"/>
        </w:rPr>
        <w:t xml:space="preserve"> ,участвовать в коллективном обсуждении проблемы, интересоваться чужим мнением, высказывать свое, осуществлять рефлексию своей деятельности.</w:t>
      </w:r>
    </w:p>
    <w:p w:rsidR="00A92EF3" w:rsidRPr="00A92EF3" w:rsidRDefault="00A92EF3" w:rsidP="00A92EF3">
      <w:pPr>
        <w:pStyle w:val="a4"/>
        <w:tabs>
          <w:tab w:val="left" w:pos="-142"/>
        </w:tabs>
        <w:spacing w:before="0" w:beforeAutospacing="0" w:after="0" w:afterAutospacing="0" w:line="276" w:lineRule="auto"/>
        <w:ind w:left="-426"/>
      </w:pPr>
      <w:r w:rsidRPr="00A92EF3">
        <w:rPr>
          <w:b/>
          <w:bCs/>
        </w:rPr>
        <w:t>Личностные:</w:t>
      </w:r>
      <w:r w:rsidRPr="00A92EF3">
        <w:t> развитие любознательности, формирование интереса к изучению природы, развитие интеллектуальных творческих способностей учащихся, мотивации к изучению в дальнейшем других естественных наук.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92EF3">
        <w:rPr>
          <w:rFonts w:ascii="Times New Roman" w:hAnsi="Times New Roman" w:cs="Times New Roman"/>
          <w:sz w:val="24"/>
          <w:szCs w:val="24"/>
        </w:rPr>
        <w:t xml:space="preserve">  таблицы, презентация, учебник</w:t>
      </w:r>
      <w:r w:rsidR="00F521BE">
        <w:rPr>
          <w:rFonts w:ascii="Times New Roman" w:hAnsi="Times New Roman" w:cs="Times New Roman"/>
          <w:sz w:val="24"/>
          <w:szCs w:val="24"/>
        </w:rPr>
        <w:t>, гербарные экземпляры, модели цветков.</w:t>
      </w:r>
      <w:bookmarkStart w:id="0" w:name="_GoBack"/>
      <w:bookmarkEnd w:id="0"/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A92EF3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A92EF3">
        <w:rPr>
          <w:rFonts w:ascii="Times New Roman" w:hAnsi="Times New Roman" w:cs="Times New Roman"/>
          <w:sz w:val="24"/>
          <w:szCs w:val="24"/>
        </w:rPr>
        <w:t xml:space="preserve">  ИКТ, проблемно-поисковая, игровая, здоровьесберегающая, опережающее обучение.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92EF3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92EF3">
        <w:rPr>
          <w:rFonts w:ascii="Times New Roman" w:hAnsi="Times New Roman" w:cs="Times New Roman"/>
          <w:b/>
          <w:sz w:val="24"/>
          <w:szCs w:val="24"/>
        </w:rPr>
        <w:t>. Актуализация опорных знаний.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b/>
          <w:color w:val="000000"/>
        </w:rPr>
        <w:t>1</w:t>
      </w:r>
      <w:r w:rsidRPr="00A92EF3">
        <w:rPr>
          <w:color w:val="000000"/>
        </w:rPr>
        <w:t>. Назовите признаки класса Однодольные (одна семядоля в семени, мочковатая корневая система, дуговое жилкование листьев)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b/>
          <w:color w:val="000000"/>
        </w:rPr>
        <w:t>2.</w:t>
      </w:r>
      <w:r w:rsidRPr="00A92EF3">
        <w:rPr>
          <w:color w:val="000000"/>
        </w:rPr>
        <w:t xml:space="preserve"> Рассмотрите рисунок и определите признаки, характерные для класса Двудольные растения. 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b/>
          <w:color w:val="000000"/>
        </w:rPr>
        <w:t>3</w:t>
      </w:r>
      <w:r w:rsidRPr="00A92EF3">
        <w:rPr>
          <w:color w:val="000000"/>
        </w:rPr>
        <w:t xml:space="preserve">. Определите, к какому семейству относится каждое растение. Дайте им названия. 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b/>
          <w:color w:val="000000"/>
        </w:rPr>
        <w:t>4</w:t>
      </w:r>
      <w:r w:rsidRPr="00A92EF3">
        <w:rPr>
          <w:color w:val="000000"/>
        </w:rPr>
        <w:t>. Выберите из списка лишнее: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 xml:space="preserve">А) капуста, редис,белена, пастушья сумка 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 xml:space="preserve">Б) томат, картофель, земляника, паслен, паслен черный 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b/>
          <w:i/>
          <w:color w:val="000000"/>
        </w:rPr>
      </w:pPr>
      <w:r w:rsidRPr="00A92EF3">
        <w:rPr>
          <w:b/>
          <w:color w:val="000000"/>
        </w:rPr>
        <w:t>5</w:t>
      </w:r>
      <w:r w:rsidRPr="00A92EF3">
        <w:rPr>
          <w:b/>
          <w:i/>
          <w:color w:val="000000"/>
        </w:rPr>
        <w:t xml:space="preserve">. Письменная работа. 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>Выберите из списка признаки, относящиеся к семейству: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>1-ряд –Крестоцветные, 2 ряд- Бобовые, 3 ряд – Пасленовые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>1. Плод – стручок или стручочек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>2. Плод боб</w:t>
      </w:r>
    </w:p>
    <w:p w:rsidR="00A92EF3" w:rsidRPr="00A92EF3" w:rsidRDefault="00A92EF3" w:rsidP="00A92EF3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>3. Формула цветка – Ч(5)Л(5)Т(5)П1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4. Плод –ягода или коробочка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5. Венчик сростнолепесной, включает пять лепестков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6. Формула цветка – Ч(5)Л(1+2+2)Т(9+1)П(1)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7. У цветка 1 пестик и 6 тычинок, из которых две короткие и 4 длинные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lastRenderedPageBreak/>
        <w:t>8. Листья у большинства растений простые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9. Листья у большинства растений сложные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10. К семейству относится горох, люцерна, душистый горошек, люпин, клевер, соя.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11. К данному семейству относят капусту, редис, пастушью сумку.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12. Томат, картофель, перец, баклажан – культурные растения данного семейства.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13. Корни растений содержат клубеньковые бактерии, способные обогащать почву азотом.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14. В органах многих растений содержаться ядовитые вещества.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15. Многие растения данного семейства хорошие медоносы.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92EF3">
        <w:rPr>
          <w:rFonts w:ascii="Times New Roman" w:hAnsi="Times New Roman" w:cs="Times New Roman"/>
          <w:b/>
          <w:sz w:val="24"/>
          <w:szCs w:val="24"/>
        </w:rPr>
        <w:t>. Мотивация учебной деятельности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Жилки параллельные или дугой, 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Околоцветник здесь самый простой,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Мочковатая корневая ситема.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О чем говорится в данных строках? Как вы считаете, какова тема нашего урока?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Слайд 6 Класс Однодольные. Семейство Лилейные.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</w:rPr>
        <w:t>Определим цель нашего урока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Познакомиться с признаками растений семейства, их многообразием и значением в природе и жизни человека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92EF3">
        <w:rPr>
          <w:rFonts w:ascii="Times New Roman" w:hAnsi="Times New Roman" w:cs="Times New Roman"/>
          <w:b/>
          <w:sz w:val="24"/>
          <w:szCs w:val="24"/>
        </w:rPr>
        <w:t>. Изучение новой темы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1. Изучите особенности внешнего строения лилейных на примере тюльпана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Работа в парах, используя материал учебника, таблицу, изображения растений, слайды презентации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Заполните таблицу « Семейство Лилейные»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585"/>
        <w:gridCol w:w="4786"/>
      </w:tblGrid>
      <w:tr w:rsidR="00A92EF3" w:rsidRPr="00A92EF3" w:rsidTr="000F751D">
        <w:tc>
          <w:tcPr>
            <w:tcW w:w="4585" w:type="dxa"/>
          </w:tcPr>
          <w:p w:rsidR="00A92EF3" w:rsidRPr="00A92EF3" w:rsidRDefault="00A92EF3" w:rsidP="000F751D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4786" w:type="dxa"/>
          </w:tcPr>
          <w:p w:rsidR="00A92EF3" w:rsidRPr="00A92EF3" w:rsidRDefault="00A92EF3" w:rsidP="000F751D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Особенности внешнего строения</w:t>
            </w:r>
          </w:p>
        </w:tc>
      </w:tr>
      <w:tr w:rsidR="00A92EF3" w:rsidRPr="00A92EF3" w:rsidTr="000F751D">
        <w:tc>
          <w:tcPr>
            <w:tcW w:w="4585" w:type="dxa"/>
          </w:tcPr>
          <w:p w:rsidR="00A92EF3" w:rsidRPr="00A92EF3" w:rsidRDefault="00A92EF3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Тип корневой системы</w:t>
            </w:r>
          </w:p>
        </w:tc>
        <w:tc>
          <w:tcPr>
            <w:tcW w:w="4786" w:type="dxa"/>
          </w:tcPr>
          <w:p w:rsidR="00A92EF3" w:rsidRPr="00A92EF3" w:rsidRDefault="00A92EF3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Мочковатая</w:t>
            </w:r>
          </w:p>
        </w:tc>
      </w:tr>
      <w:tr w:rsidR="00A92EF3" w:rsidRPr="00A92EF3" w:rsidTr="000F751D">
        <w:tc>
          <w:tcPr>
            <w:tcW w:w="4585" w:type="dxa"/>
          </w:tcPr>
          <w:p w:rsidR="00A92EF3" w:rsidRPr="00A92EF3" w:rsidRDefault="00A92EF3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Форма листьев, жилкование</w:t>
            </w:r>
          </w:p>
        </w:tc>
        <w:tc>
          <w:tcPr>
            <w:tcW w:w="4786" w:type="dxa"/>
          </w:tcPr>
          <w:p w:rsidR="00A92EF3" w:rsidRPr="00A92EF3" w:rsidRDefault="008D4DC0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Удлиненные, параллельное или</w:t>
            </w:r>
            <w:r w:rsidR="00A92EF3"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дуговое</w:t>
            </w:r>
          </w:p>
        </w:tc>
      </w:tr>
      <w:tr w:rsidR="00A92EF3" w:rsidRPr="00A92EF3" w:rsidTr="000F751D">
        <w:tc>
          <w:tcPr>
            <w:tcW w:w="4585" w:type="dxa"/>
          </w:tcPr>
          <w:p w:rsidR="00A92EF3" w:rsidRPr="00A92EF3" w:rsidRDefault="00A92EF3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Формула цветка</w:t>
            </w:r>
          </w:p>
        </w:tc>
        <w:tc>
          <w:tcPr>
            <w:tcW w:w="4786" w:type="dxa"/>
          </w:tcPr>
          <w:p w:rsidR="00A92EF3" w:rsidRPr="00A92EF3" w:rsidRDefault="00A92EF3" w:rsidP="000F751D">
            <w:pPr>
              <w:pStyle w:val="a3"/>
              <w:jc w:val="both"/>
            </w:pPr>
            <w:r w:rsidRPr="00A92EF3">
              <w:t>Л6 Т6 П1</w:t>
            </w:r>
          </w:p>
        </w:tc>
      </w:tr>
      <w:tr w:rsidR="00A92EF3" w:rsidRPr="00A92EF3" w:rsidTr="000F751D">
        <w:trPr>
          <w:trHeight w:val="300"/>
        </w:trPr>
        <w:tc>
          <w:tcPr>
            <w:tcW w:w="4585" w:type="dxa"/>
          </w:tcPr>
          <w:p w:rsidR="00A92EF3" w:rsidRPr="00A92EF3" w:rsidRDefault="00A92EF3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Плод</w:t>
            </w:r>
          </w:p>
        </w:tc>
        <w:tc>
          <w:tcPr>
            <w:tcW w:w="4786" w:type="dxa"/>
          </w:tcPr>
          <w:p w:rsidR="00A92EF3" w:rsidRPr="00A92EF3" w:rsidRDefault="00A92EF3" w:rsidP="000F751D">
            <w:pPr>
              <w:pStyle w:val="a3"/>
              <w:jc w:val="both"/>
            </w:pPr>
            <w:r w:rsidRPr="00A92EF3">
              <w:t>Коробочка, ягода</w:t>
            </w:r>
          </w:p>
        </w:tc>
      </w:tr>
      <w:tr w:rsidR="00A92EF3" w:rsidRPr="00A92EF3" w:rsidTr="000F751D">
        <w:trPr>
          <w:trHeight w:val="270"/>
        </w:trPr>
        <w:tc>
          <w:tcPr>
            <w:tcW w:w="4585" w:type="dxa"/>
          </w:tcPr>
          <w:p w:rsidR="00A92EF3" w:rsidRPr="00A92EF3" w:rsidRDefault="00A92EF3" w:rsidP="000F751D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Подземные побеги</w:t>
            </w:r>
          </w:p>
        </w:tc>
        <w:tc>
          <w:tcPr>
            <w:tcW w:w="4786" w:type="dxa"/>
          </w:tcPr>
          <w:p w:rsidR="00A92EF3" w:rsidRPr="00A92EF3" w:rsidRDefault="00A92EF3" w:rsidP="000F751D">
            <w:pPr>
              <w:pStyle w:val="a3"/>
              <w:jc w:val="both"/>
            </w:pPr>
            <w:r w:rsidRPr="00A92EF3">
              <w:t>Луковица, корневище</w:t>
            </w:r>
          </w:p>
        </w:tc>
      </w:tr>
    </w:tbl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2. Подумайте, что привлекает человека в лилейных и почему?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EF3">
        <w:rPr>
          <w:rFonts w:ascii="Times New Roman" w:hAnsi="Times New Roman" w:cs="Times New Roman"/>
          <w:sz w:val="24"/>
          <w:szCs w:val="24"/>
        </w:rPr>
        <w:t>3. Выслушайте сообщение о многообразии лилейных. Распределите предложенные растения на две группы: культурные и дикорастущие.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Семейство Лилейные насчитывает около 4 тыс.видов. Представители семейства произрастают во многих регионах нашей планеты. Особенностью всех этих растений является образование видоизмененных подземных побегов- луковиц, корневищ или клубнелуковиц, с помощью которых растения выживают в неблагоприятных условиях.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Есть среди лилейных и ядовитые растения, например вороний глаз и ландыш майский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(сообщение учащегося).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Многие лилейные выращивают как пищевые растения. Это спаржа, репчатый лук, чеснок (сообщение учащегося). 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- Репчатый лук и чеснок очень полезны. Почему? (Содержат фитонциды, уничтожающие болезнетворных микроорганизмов)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Среди представителей этого семейства множество декоративных растений – лилия, тюльпан, гиацинт, нарциссы. Как комнатные растения разводят юкки, агавы, алоэ.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 w:rsidRPr="00A92EF3">
        <w:rPr>
          <w:rFonts w:ascii="Times New Roman" w:hAnsi="Times New Roman" w:cs="Times New Roman"/>
          <w:sz w:val="24"/>
          <w:szCs w:val="24"/>
        </w:rPr>
        <w:t>. Лилейные, занесенные в Красную книгу.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Тюльпан Шренка (есть в Крыму), Тюльпан Липского, Рябчик шахматный, Лилия ланцетолистная, Лилия Кавказская. 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lastRenderedPageBreak/>
        <w:t>На территории России тюльпан Шренка встречается в европейских регионах: на юго-востоке Воронежской области, а также в Саратовской, Астраханской, Волгоградской, Самарской и Оренбургской областях. Некоторые экземпляры прижились даже в Западной Сибири, Предуралье, Калмыкии. Кроме того, культура произрастает на юго-востоке Украины, в южном Крыму, а также в Казахстане, Иране и Китайской Народной Республике.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</w:rPr>
        <w:t>Лилейные Крыма</w:t>
      </w:r>
      <w:r w:rsidRPr="00A92EF3">
        <w:rPr>
          <w:rFonts w:ascii="Times New Roman" w:hAnsi="Times New Roman" w:cs="Times New Roman"/>
          <w:sz w:val="24"/>
          <w:szCs w:val="24"/>
        </w:rPr>
        <w:t>: Тюльпан двуцветковый, Тюльпан Шренка, Тюльпан южный, Гусиный лук, Тюльпан Биберштейна, Ландыш майский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272ED2" wp14:editId="0D3BEDD5">
            <wp:extent cx="1257300" cy="1752600"/>
            <wp:effectExtent l="0" t="0" r="0" b="0"/>
            <wp:docPr id="1" name="Рисунок 1" descr="http://flora.crimea.ru/tulipa/T.callieri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ora.crimea.ru/tulipa/T.callieri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E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2E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FB90E" wp14:editId="0F0B1C2A">
            <wp:extent cx="1314450" cy="1743075"/>
            <wp:effectExtent l="0" t="0" r="0" b="9525"/>
            <wp:docPr id="2" name="Рисунок 2" descr="http://flora.crimea.ru/tulipa/T.schrenkii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lora.crimea.ru/tulipa/T.schrenkii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EF3">
        <w:rPr>
          <w:rFonts w:ascii="Times New Roman" w:hAnsi="Times New Roman" w:cs="Times New Roman"/>
          <w:sz w:val="24"/>
          <w:szCs w:val="24"/>
        </w:rPr>
        <w:t xml:space="preserve">     </w:t>
      </w:r>
      <w:r w:rsidRPr="00A92E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43513" wp14:editId="2BB4EE20">
            <wp:extent cx="1285875" cy="1743075"/>
            <wp:effectExtent l="0" t="0" r="9525" b="9525"/>
            <wp:docPr id="6" name="Рисунок 6" descr="https://www.treespk.ru/upload/iblock/8f7/8f7fe27843ea16b70ddeccd94c4d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reespk.ru/upload/iblock/8f7/8f7fe27843ea16b70ddeccd94c4d5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89" cy="174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EF3">
        <w:rPr>
          <w:rFonts w:ascii="Times New Roman" w:hAnsi="Times New Roman" w:cs="Times New Roman"/>
          <w:sz w:val="24"/>
          <w:szCs w:val="24"/>
        </w:rPr>
        <w:t xml:space="preserve">   </w:t>
      </w:r>
      <w:r w:rsidRPr="00A92E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1FFB65" wp14:editId="00FC2D42">
            <wp:extent cx="1314450" cy="1752600"/>
            <wp:effectExtent l="0" t="0" r="0" b="0"/>
            <wp:docPr id="4" name="Рисунок 4" descr="http://flora.crimea.ru/gusinij_luk/Gagea-bulbifer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lora.crimea.ru/gusinij_luk/Gagea-bulbifer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Тюльпан двуцветковый Тюльпан Шренка(Геснера) Ландыш майский  Гусиный лук</w:t>
      </w:r>
    </w:p>
    <w:p w:rsidR="00A92EF3" w:rsidRP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92EF3">
        <w:rPr>
          <w:rFonts w:ascii="Times New Roman" w:hAnsi="Times New Roman" w:cs="Times New Roman"/>
          <w:b/>
          <w:sz w:val="24"/>
          <w:szCs w:val="24"/>
        </w:rPr>
        <w:t>. Физкультминутка.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На лугу растут цветы,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Небывалой красоты. (Подтягивание – руки в стороны)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 К солнцу тянутся цветы.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 С ними потянись и ты.  (Потягивания – руки вверх.)  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        Ветер дует иногда,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Только это не беда. (Дети машут руками, изображая ветер.)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Наклоняются цветочки,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Опускают лепесточки. (Наклоны.)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А потом опять встают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            И по прежнему цветут.</w:t>
      </w:r>
    </w:p>
    <w:p w:rsidR="00A92EF3" w:rsidRDefault="00A92EF3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92EF3">
        <w:rPr>
          <w:rFonts w:ascii="Times New Roman" w:hAnsi="Times New Roman" w:cs="Times New Roman"/>
          <w:b/>
          <w:sz w:val="24"/>
          <w:szCs w:val="24"/>
        </w:rPr>
        <w:t>. Закрепление изученного материала</w:t>
      </w:r>
    </w:p>
    <w:p w:rsidR="00530EFE" w:rsidRPr="00A92EF3" w:rsidRDefault="00530EFE" w:rsidP="00A92EF3">
      <w:pPr>
        <w:tabs>
          <w:tab w:val="left" w:pos="-142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Первичное закрепление </w:t>
      </w:r>
      <w:r w:rsidR="00B80E5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5D">
        <w:rPr>
          <w:rFonts w:ascii="Times New Roman" w:hAnsi="Times New Roman" w:cs="Times New Roman"/>
          <w:b/>
          <w:sz w:val="24"/>
          <w:szCs w:val="24"/>
        </w:rPr>
        <w:t>тесты по теме «Семейство Лилейные»</w:t>
      </w:r>
    </w:p>
    <w:p w:rsidR="00A92EF3" w:rsidRPr="00B80E5D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E5D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«Определение растений разных семейств»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Детям выданы изображения 2-х растений класса Однодольные и Двудольные» Заполнить таблицу, проверить результаты (взаимопроверка), сравнив с правильными. За каждый правильный ответ – 1 балл. Подсчитать баллы и выставить по критериям оценки.</w:t>
      </w:r>
    </w:p>
    <w:p w:rsidR="00A92EF3" w:rsidRPr="00A92EF3" w:rsidRDefault="00A92EF3" w:rsidP="00A92EF3">
      <w:pPr>
        <w:pStyle w:val="a4"/>
        <w:spacing w:before="0" w:beforeAutospacing="0" w:after="0" w:afterAutospacing="0"/>
        <w:rPr>
          <w:b/>
        </w:rPr>
      </w:pPr>
    </w:p>
    <w:p w:rsidR="00A92EF3" w:rsidRPr="00A92EF3" w:rsidRDefault="00A92EF3" w:rsidP="00A92EF3">
      <w:pPr>
        <w:pStyle w:val="a4"/>
        <w:spacing w:before="0" w:beforeAutospacing="0" w:after="0" w:afterAutospacing="0"/>
        <w:ind w:left="-426"/>
        <w:rPr>
          <w:color w:val="000000"/>
        </w:rPr>
      </w:pPr>
      <w:r w:rsidRPr="00A92EF3">
        <w:rPr>
          <w:b/>
          <w:lang w:val="en-US"/>
        </w:rPr>
        <w:t>VII</w:t>
      </w:r>
      <w:r w:rsidRPr="00A92EF3">
        <w:rPr>
          <w:b/>
        </w:rPr>
        <w:t>. Подведение итогов урока.</w:t>
      </w:r>
      <w:r w:rsidRPr="00A92EF3">
        <w:rPr>
          <w:color w:val="000000"/>
        </w:rPr>
        <w:t xml:space="preserve"> </w:t>
      </w:r>
    </w:p>
    <w:p w:rsidR="00A92EF3" w:rsidRPr="00A92EF3" w:rsidRDefault="00A92EF3" w:rsidP="00A92EF3">
      <w:pPr>
        <w:pStyle w:val="a4"/>
        <w:spacing w:before="0" w:beforeAutospacing="0" w:after="0" w:afterAutospacing="0"/>
        <w:ind w:left="-426"/>
        <w:rPr>
          <w:color w:val="000000"/>
        </w:rPr>
      </w:pPr>
      <w:r w:rsidRPr="00A92EF3">
        <w:rPr>
          <w:color w:val="000000"/>
        </w:rPr>
        <w:t>Выставление отметок  за работу на уроке и их обоснование</w:t>
      </w:r>
    </w:p>
    <w:p w:rsidR="00A92EF3" w:rsidRPr="00A92EF3" w:rsidRDefault="00A92EF3" w:rsidP="00A92EF3">
      <w:pPr>
        <w:pStyle w:val="a4"/>
        <w:spacing w:before="0" w:beforeAutospacing="0" w:after="0" w:afterAutospacing="0"/>
        <w:ind w:left="-426"/>
        <w:rPr>
          <w:color w:val="000000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92EF3">
        <w:rPr>
          <w:rFonts w:ascii="Times New Roman" w:hAnsi="Times New Roman" w:cs="Times New Roman"/>
          <w:b/>
          <w:sz w:val="24"/>
          <w:szCs w:val="24"/>
        </w:rPr>
        <w:t>. Рефлексия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Что интересного Вы сегодня узнали на уроке?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Что нового для себя узнали?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>Вы удовлетворены своим результатом работы?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92EF3">
        <w:rPr>
          <w:rFonts w:ascii="Times New Roman" w:hAnsi="Times New Roman" w:cs="Times New Roman"/>
          <w:b/>
          <w:sz w:val="24"/>
          <w:szCs w:val="24"/>
        </w:rPr>
        <w:t>.  Домашнее задание</w:t>
      </w:r>
      <w:r w:rsidRPr="00A92EF3">
        <w:rPr>
          <w:rFonts w:ascii="Times New Roman" w:hAnsi="Times New Roman" w:cs="Times New Roman"/>
          <w:sz w:val="24"/>
          <w:szCs w:val="24"/>
        </w:rPr>
        <w:t xml:space="preserve">: изучить  п. 23 ,ответить на вопросы 1-3 письменно, </w:t>
      </w:r>
    </w:p>
    <w:p w:rsidR="00A92EF3" w:rsidRPr="00A92EF3" w:rsidRDefault="00A92EF3" w:rsidP="00A92EF3">
      <w:pPr>
        <w:tabs>
          <w:tab w:val="left" w:pos="-142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lastRenderedPageBreak/>
        <w:t>подготовить сообщение « Декоративные растения семейства Лилейные».</w:t>
      </w:r>
    </w:p>
    <w:p w:rsidR="00A92EF3" w:rsidRPr="00A92EF3" w:rsidRDefault="00A92EF3" w:rsidP="00A92EF3">
      <w:pPr>
        <w:pStyle w:val="a3"/>
      </w:pPr>
    </w:p>
    <w:p w:rsidR="00A92EF3" w:rsidRPr="00A92EF3" w:rsidRDefault="00A92EF3" w:rsidP="00A92E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2EF3">
        <w:rPr>
          <w:rFonts w:ascii="Times New Roman" w:hAnsi="Times New Roman" w:cs="Times New Roman"/>
          <w:sz w:val="24"/>
          <w:szCs w:val="24"/>
        </w:rPr>
        <w:t xml:space="preserve">Практическая работа:                                                                           Приложение 1                             </w:t>
      </w:r>
      <w:r w:rsidRPr="00A92EF3">
        <w:rPr>
          <w:rFonts w:ascii="Times New Roman" w:hAnsi="Times New Roman" w:cs="Times New Roman"/>
          <w:b/>
          <w:sz w:val="24"/>
          <w:szCs w:val="24"/>
        </w:rPr>
        <w:t>«Определение  растений разных семейств».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1559"/>
        <w:gridCol w:w="1843"/>
      </w:tblGrid>
      <w:tr w:rsidR="00A92EF3" w:rsidRPr="00A92EF3" w:rsidTr="00A92EF3">
        <w:tc>
          <w:tcPr>
            <w:tcW w:w="6096" w:type="dxa"/>
          </w:tcPr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Описание растения №1</w:t>
            </w:r>
          </w:p>
        </w:tc>
        <w:tc>
          <w:tcPr>
            <w:tcW w:w="1843" w:type="dxa"/>
          </w:tcPr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Описание растения №2</w:t>
            </w:r>
          </w:p>
        </w:tc>
      </w:tr>
      <w:tr w:rsidR="00A92EF3" w:rsidRPr="00A92EF3" w:rsidTr="00A92EF3">
        <w:trPr>
          <w:trHeight w:val="628"/>
        </w:trPr>
        <w:tc>
          <w:tcPr>
            <w:tcW w:w="6096" w:type="dxa"/>
          </w:tcPr>
          <w:p w:rsidR="00A92EF3" w:rsidRPr="00A92EF3" w:rsidRDefault="00A92EF3" w:rsidP="000F7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1. Тип корневой системы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(стержневая или мочковатая)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F3" w:rsidRPr="00A92EF3" w:rsidTr="00A92EF3">
        <w:trPr>
          <w:trHeight w:val="2390"/>
        </w:trPr>
        <w:tc>
          <w:tcPr>
            <w:tcW w:w="6096" w:type="dxa"/>
          </w:tcPr>
          <w:p w:rsidR="00A92EF3" w:rsidRPr="00A92EF3" w:rsidRDefault="00A92EF3" w:rsidP="000F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.Особенности строения побега: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стебель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(прямостоячий, ползучий, цепляющийся, укороченный и др)                       </w:t>
            </w:r>
            <w:r w:rsidRPr="00A9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1б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лист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>простой или сложный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1б 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Тип жилкования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(сетчатое, параллельное или дуговое)          </w:t>
            </w:r>
            <w:r w:rsidRPr="00A9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Тип листорасположения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очередное, супротивное или мутовчатое)                               </w:t>
            </w:r>
            <w:r w:rsidRPr="00A9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1б.</w:t>
            </w:r>
          </w:p>
        </w:tc>
        <w:tc>
          <w:tcPr>
            <w:tcW w:w="1559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F3" w:rsidRPr="00A92EF3" w:rsidTr="00A92EF3">
        <w:tc>
          <w:tcPr>
            <w:tcW w:w="6096" w:type="dxa"/>
          </w:tcPr>
          <w:p w:rsidR="00A92EF3" w:rsidRPr="00A92EF3" w:rsidRDefault="00A92EF3" w:rsidP="000F7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3.Цветок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одиночный или соцветие)                                     </w:t>
            </w:r>
            <w:r w:rsidRPr="00A9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соцветия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(кисть, зонтик, щиток, колос или метелка и др.)                            </w:t>
            </w:r>
            <w:r w:rsidRPr="00A92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цветка</w:t>
            </w:r>
          </w:p>
          <w:p w:rsidR="00A92EF3" w:rsidRPr="00A92EF3" w:rsidRDefault="00A92EF3" w:rsidP="000F7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Ч? Л? Т? П?.       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F3" w:rsidRPr="00A92EF3" w:rsidTr="00A92EF3">
        <w:tc>
          <w:tcPr>
            <w:tcW w:w="6096" w:type="dxa"/>
          </w:tcPr>
          <w:p w:rsidR="00A92EF3" w:rsidRPr="00A92EF3" w:rsidRDefault="00A92EF3" w:rsidP="000F7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строения плода 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сухой или сочный)        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(одно- или многосемянной)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Тип плода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EF3">
              <w:rPr>
                <w:rFonts w:ascii="Times New Roman" w:hAnsi="Times New Roman" w:cs="Times New Roman"/>
                <w:i/>
                <w:sz w:val="24"/>
                <w:szCs w:val="24"/>
              </w:rPr>
              <w:t>(стручок, боб, коробочка, ягода, костянка и др.)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1б.          </w:t>
            </w:r>
          </w:p>
        </w:tc>
        <w:tc>
          <w:tcPr>
            <w:tcW w:w="1559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F3" w:rsidRPr="00A92EF3" w:rsidTr="00A92EF3">
        <w:tc>
          <w:tcPr>
            <w:tcW w:w="6096" w:type="dxa"/>
          </w:tcPr>
          <w:p w:rsidR="00A92EF3" w:rsidRPr="00A92EF3" w:rsidRDefault="00A92EF3" w:rsidP="000F7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5. Классификация</w:t>
            </w: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(6 баллов)                     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Царство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Отдел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Класс 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Семейство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Род   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Вид  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1559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F3" w:rsidRPr="00A92EF3" w:rsidTr="00A92EF3">
        <w:trPr>
          <w:trHeight w:val="880"/>
        </w:trPr>
        <w:tc>
          <w:tcPr>
            <w:tcW w:w="6096" w:type="dxa"/>
            <w:tcBorders>
              <w:bottom w:val="single" w:sz="4" w:space="0" w:color="auto"/>
            </w:tcBorders>
          </w:tcPr>
          <w:p w:rsidR="00A92EF3" w:rsidRPr="00A92EF3" w:rsidRDefault="00A92EF3" w:rsidP="000F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6. Примеры растений данного семейства                                     </w:t>
            </w:r>
            <w:r w:rsidRPr="00A92EF3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F3" w:rsidRPr="00A92EF3" w:rsidTr="00A92EF3">
        <w:trPr>
          <w:trHeight w:val="497"/>
        </w:trPr>
        <w:tc>
          <w:tcPr>
            <w:tcW w:w="6096" w:type="dxa"/>
            <w:tcBorders>
              <w:top w:val="single" w:sz="4" w:space="0" w:color="auto"/>
            </w:tcBorders>
          </w:tcPr>
          <w:p w:rsidR="00A92EF3" w:rsidRPr="00A92EF3" w:rsidRDefault="00A92EF3" w:rsidP="000F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F3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баллов: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92EF3" w:rsidRPr="00A92EF3" w:rsidRDefault="00A92EF3" w:rsidP="000F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9E8" w:rsidRPr="00A92EF3" w:rsidRDefault="006D49E8">
      <w:pPr>
        <w:rPr>
          <w:rFonts w:ascii="Times New Roman" w:hAnsi="Times New Roman" w:cs="Times New Roman"/>
          <w:sz w:val="24"/>
          <w:szCs w:val="24"/>
        </w:rPr>
      </w:pPr>
    </w:p>
    <w:sectPr w:rsidR="006D49E8" w:rsidRPr="00A9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44"/>
    <w:rsid w:val="00081244"/>
    <w:rsid w:val="00530EFE"/>
    <w:rsid w:val="006B18AC"/>
    <w:rsid w:val="006D49E8"/>
    <w:rsid w:val="006E6A7C"/>
    <w:rsid w:val="008D4DC0"/>
    <w:rsid w:val="00A92EF3"/>
    <w:rsid w:val="00B80E5D"/>
    <w:rsid w:val="00DD1198"/>
    <w:rsid w:val="00F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9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9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2021-02-07T16:25:00Z</dcterms:created>
  <dcterms:modified xsi:type="dcterms:W3CDTF">2021-02-07T19:51:00Z</dcterms:modified>
</cp:coreProperties>
</file>